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Cs/>
          <w:kern w:val="2"/>
          <w:sz w:val="32"/>
          <w:szCs w:val="32"/>
          <w:lang w:val="en-US" w:eastAsia="zh-CN" w:bidi="ar"/>
        </w:rPr>
      </w:pPr>
      <w:r>
        <w:rPr>
          <w:rFonts w:hint="eastAsia" w:ascii="宋体" w:hAnsi="宋体" w:eastAsia="宋体" w:cs="宋体"/>
          <w:bCs/>
          <w:kern w:val="2"/>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t>2023年阳江国际风筝邀请赛</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t>竞赛规程</w:t>
      </w:r>
    </w:p>
    <w:p>
      <w:pPr>
        <w:pStyle w:val="3"/>
        <w:rPr>
          <w:rFonts w:hint="eastAsia"/>
          <w:lang w:val="en-US"/>
        </w:rPr>
      </w:pPr>
    </w:p>
    <w:p>
      <w:pPr>
        <w:pStyle w:val="3"/>
        <w:rPr>
          <w:rFonts w:hint="eastAsia"/>
          <w:lang w:val="en-US"/>
        </w:rPr>
      </w:pP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0"/>
          <w:sz w:val="32"/>
          <w:szCs w:val="32"/>
          <w:lang w:val="en-US"/>
        </w:rPr>
      </w:pPr>
      <w:r>
        <w:rPr>
          <w:rFonts w:hint="eastAsia" w:ascii="黑体" w:hAnsi="黑体" w:eastAsia="黑体" w:cs="黑体"/>
          <w:bCs/>
          <w:kern w:val="2"/>
          <w:sz w:val="32"/>
          <w:szCs w:val="32"/>
          <w:lang w:val="en-US" w:eastAsia="zh-CN" w:bidi="ar"/>
        </w:rPr>
        <w:t>一、主办单位</w:t>
      </w:r>
    </w:p>
    <w:p>
      <w:pPr>
        <w:pStyle w:val="4"/>
        <w:keepNext w:val="0"/>
        <w:keepLines w:val="0"/>
        <w:pageBreakBefore w:val="0"/>
        <w:wordWrap/>
        <w:overflowPunct/>
        <w:topLinePunct w:val="0"/>
        <w:bidi w:val="0"/>
        <w:spacing w:before="0" w:line="600" w:lineRule="exact"/>
        <w:ind w:left="0"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中国风筝协会</w:t>
      </w:r>
    </w:p>
    <w:p>
      <w:pPr>
        <w:pStyle w:val="4"/>
        <w:keepNext w:val="0"/>
        <w:keepLines w:val="0"/>
        <w:pageBreakBefore w:val="0"/>
        <w:wordWrap/>
        <w:overflowPunct/>
        <w:topLinePunct w:val="0"/>
        <w:bidi w:val="0"/>
        <w:spacing w:before="0" w:line="600" w:lineRule="exact"/>
        <w:ind w:lef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阳江市人民政府</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二、指导单位</w:t>
      </w:r>
    </w:p>
    <w:p>
      <w:pPr>
        <w:pStyle w:val="4"/>
        <w:keepNext w:val="0"/>
        <w:keepLines w:val="0"/>
        <w:pageBreakBefore w:val="0"/>
        <w:wordWrap/>
        <w:overflowPunct/>
        <w:topLinePunct w:val="0"/>
        <w:bidi w:val="0"/>
        <w:spacing w:before="0" w:line="600" w:lineRule="exact"/>
        <w:ind w:lef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广东省社会体育和训练竞赛中心</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三、承办单位</w:t>
      </w:r>
    </w:p>
    <w:p>
      <w:pPr>
        <w:pStyle w:val="4"/>
        <w:keepNext w:val="0"/>
        <w:keepLines w:val="0"/>
        <w:pageBreakBefore w:val="0"/>
        <w:wordWrap/>
        <w:overflowPunct/>
        <w:topLinePunct w:val="0"/>
        <w:bidi w:val="0"/>
        <w:spacing w:before="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阳江</w:t>
      </w:r>
      <w:r>
        <w:rPr>
          <w:rFonts w:hint="eastAsia" w:ascii="仿宋_GB2312" w:hAnsi="仿宋_GB2312" w:eastAsia="仿宋_GB2312" w:cs="仿宋_GB2312"/>
          <w:b w:val="0"/>
          <w:bCs w:val="0"/>
          <w:sz w:val="32"/>
          <w:szCs w:val="32"/>
        </w:rPr>
        <w:t>市文化广电</w:t>
      </w:r>
      <w:r>
        <w:rPr>
          <w:rFonts w:hint="eastAsia" w:ascii="仿宋_GB2312" w:hAnsi="仿宋_GB2312" w:eastAsia="仿宋_GB2312" w:cs="仿宋_GB2312"/>
          <w:b w:val="0"/>
          <w:bCs w:val="0"/>
          <w:sz w:val="32"/>
          <w:szCs w:val="32"/>
          <w:lang w:eastAsia="zh-CN"/>
        </w:rPr>
        <w:t>旅游体育</w:t>
      </w:r>
      <w:r>
        <w:rPr>
          <w:rFonts w:hint="eastAsia" w:ascii="仿宋_GB2312" w:hAnsi="仿宋_GB2312" w:eastAsia="仿宋_GB2312" w:cs="仿宋_GB2312"/>
          <w:b w:val="0"/>
          <w:bCs w:val="0"/>
          <w:sz w:val="32"/>
          <w:szCs w:val="32"/>
        </w:rPr>
        <w:t>局</w:t>
      </w:r>
    </w:p>
    <w:p>
      <w:pPr>
        <w:pStyle w:val="4"/>
        <w:keepNext w:val="0"/>
        <w:keepLines w:val="0"/>
        <w:pageBreakBefore w:val="0"/>
        <w:wordWrap/>
        <w:overflowPunct/>
        <w:topLinePunct w:val="0"/>
        <w:bidi w:val="0"/>
        <w:spacing w:before="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海陵岛经济开发试验区管理委员会</w:t>
      </w:r>
    </w:p>
    <w:p>
      <w:pPr>
        <w:pStyle w:val="4"/>
        <w:keepNext w:val="0"/>
        <w:keepLines w:val="0"/>
        <w:pageBreakBefore w:val="0"/>
        <w:wordWrap/>
        <w:overflowPunct/>
        <w:topLinePunct w:val="0"/>
        <w:bidi w:val="0"/>
        <w:spacing w:before="0" w:line="600" w:lineRule="exact"/>
        <w:ind w:firstLine="640" w:firstLineChars="200"/>
        <w:jc w:val="both"/>
        <w:rPr>
          <w:rFonts w:hint="eastAsia" w:ascii="黑体" w:hAnsi="黑体" w:eastAsia="黑体" w:cs="黑体"/>
          <w:b w:val="0"/>
          <w:bCs/>
          <w:kern w:val="2"/>
          <w:sz w:val="32"/>
          <w:szCs w:val="32"/>
          <w:lang w:val="en-US" w:eastAsia="zh-CN" w:bidi="ar"/>
        </w:rPr>
      </w:pPr>
      <w:r>
        <w:rPr>
          <w:rFonts w:hint="eastAsia" w:ascii="黑体" w:hAnsi="黑体" w:eastAsia="黑体" w:cs="黑体"/>
          <w:b w:val="0"/>
          <w:bCs w:val="0"/>
          <w:sz w:val="32"/>
          <w:szCs w:val="32"/>
          <w:lang w:eastAsia="zh-CN"/>
        </w:rPr>
        <w:t>四</w:t>
      </w:r>
      <w:r>
        <w:rPr>
          <w:rFonts w:hint="eastAsia" w:ascii="仿宋_GB2312" w:hAnsi="仿宋_GB2312" w:eastAsia="仿宋_GB2312" w:cs="仿宋_GB2312"/>
          <w:b w:val="0"/>
          <w:bCs w:val="0"/>
          <w:sz w:val="32"/>
          <w:szCs w:val="32"/>
          <w:lang w:eastAsia="zh-CN"/>
        </w:rPr>
        <w:t>、</w:t>
      </w:r>
      <w:r>
        <w:rPr>
          <w:rFonts w:hint="eastAsia" w:ascii="黑体" w:hAnsi="黑体" w:eastAsia="黑体" w:cs="黑体"/>
          <w:b w:val="0"/>
          <w:bCs/>
          <w:kern w:val="2"/>
          <w:sz w:val="32"/>
          <w:szCs w:val="32"/>
          <w:lang w:val="en-US" w:eastAsia="zh-CN" w:bidi="ar"/>
        </w:rPr>
        <w:t>执行单位</w:t>
      </w:r>
    </w:p>
    <w:p>
      <w:pPr>
        <w:pStyle w:val="4"/>
        <w:keepNext w:val="0"/>
        <w:keepLines w:val="0"/>
        <w:pageBreakBefore w:val="0"/>
        <w:wordWrap/>
        <w:overflowPunct/>
        <w:topLinePunct w:val="0"/>
        <w:bidi w:val="0"/>
        <w:spacing w:before="0" w:line="6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广东省风筝协会</w:t>
      </w:r>
    </w:p>
    <w:p>
      <w:pPr>
        <w:pStyle w:val="4"/>
        <w:keepNext w:val="0"/>
        <w:keepLines w:val="0"/>
        <w:pageBreakBefore w:val="0"/>
        <w:wordWrap/>
        <w:overflowPunct/>
        <w:topLinePunct w:val="0"/>
        <w:bidi w:val="0"/>
        <w:spacing w:before="0" w:line="600" w:lineRule="exact"/>
        <w:ind w:firstLine="640" w:firstLineChars="200"/>
        <w:jc w:val="both"/>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五、协办单位</w:t>
      </w:r>
    </w:p>
    <w:p>
      <w:pPr>
        <w:pStyle w:val="4"/>
        <w:keepNext w:val="0"/>
        <w:keepLines w:val="0"/>
        <w:pageBreakBefore w:val="0"/>
        <w:numPr>
          <w:ilvl w:val="0"/>
          <w:numId w:val="0"/>
        </w:numPr>
        <w:wordWrap/>
        <w:overflowPunct/>
        <w:topLinePunct w:val="0"/>
        <w:bidi w:val="0"/>
        <w:spacing w:before="0" w:line="600" w:lineRule="exact"/>
        <w:ind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阳江市风筝协会</w:t>
      </w:r>
    </w:p>
    <w:p>
      <w:pPr>
        <w:pStyle w:val="4"/>
        <w:keepNext w:val="0"/>
        <w:keepLines w:val="0"/>
        <w:pageBreakBefore w:val="0"/>
        <w:numPr>
          <w:ilvl w:val="0"/>
          <w:numId w:val="0"/>
        </w:numPr>
        <w:wordWrap/>
        <w:overflowPunct/>
        <w:topLinePunct w:val="0"/>
        <w:bidi w:val="0"/>
        <w:spacing w:before="0" w:line="600" w:lineRule="exact"/>
        <w:ind w:right="0" w:rightChars="0"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海陵岛经济开发试验区文化体育局</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六、比赛时间及地点</w:t>
      </w:r>
    </w:p>
    <w:p>
      <w:pPr>
        <w:pStyle w:val="4"/>
        <w:keepNext w:val="0"/>
        <w:keepLines w:val="0"/>
        <w:pageBreakBefore w:val="0"/>
        <w:wordWrap/>
        <w:overflowPunct/>
        <w:topLinePunct w:val="0"/>
        <w:bidi w:val="0"/>
        <w:spacing w:before="0" w:line="600" w:lineRule="exact"/>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比赛时间：</w:t>
      </w:r>
      <w:r>
        <w:rPr>
          <w:rFonts w:hint="eastAsia" w:ascii="仿宋_GB2312" w:hAnsi="仿宋_GB2312" w:eastAsia="仿宋_GB2312" w:cs="仿宋_GB2312"/>
          <w:b w:val="0"/>
          <w:bCs w:val="0"/>
          <w:sz w:val="32"/>
          <w:szCs w:val="32"/>
          <w:lang w:val="en-US" w:eastAsia="zh-CN"/>
        </w:rPr>
        <w:t>2023年10月22日—23日</w:t>
      </w:r>
    </w:p>
    <w:p>
      <w:pPr>
        <w:pStyle w:val="4"/>
        <w:keepNext w:val="0"/>
        <w:keepLines w:val="0"/>
        <w:pageBreakBefore w:val="0"/>
        <w:widowControl/>
        <w:kinsoku/>
        <w:wordWrap/>
        <w:overflowPunct/>
        <w:topLinePunct w:val="0"/>
        <w:autoSpaceDE/>
        <w:autoSpaceDN/>
        <w:bidi w:val="0"/>
        <w:adjustRightInd/>
        <w:snapToGrid/>
        <w:spacing w:before="0" w:line="596" w:lineRule="exact"/>
        <w:ind w:left="0" w:firstLine="640" w:firstLineChars="200"/>
        <w:jc w:val="lef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eastAsia="zh-CN"/>
        </w:rPr>
        <w:t>（二）比赛地点：</w:t>
      </w:r>
      <w:r>
        <w:rPr>
          <w:rFonts w:hint="eastAsia" w:ascii="仿宋_GB2312" w:hAnsi="仿宋_GB2312" w:eastAsia="仿宋_GB2312" w:cs="仿宋_GB2312"/>
          <w:b w:val="0"/>
          <w:bCs w:val="0"/>
          <w:color w:val="000000"/>
          <w:kern w:val="2"/>
          <w:sz w:val="32"/>
          <w:szCs w:val="32"/>
          <w:lang w:val="en-US" w:eastAsia="zh-CN" w:bidi="ar"/>
        </w:rPr>
        <w:t>阳江市螺洲</w:t>
      </w:r>
      <w:r>
        <w:rPr>
          <w:rFonts w:hint="default" w:ascii="仿宋_GB2312" w:hAnsi="仿宋_GB2312" w:eastAsia="仿宋_GB2312" w:cs="仿宋_GB2312"/>
          <w:b w:val="0"/>
          <w:bCs w:val="0"/>
          <w:color w:val="000000"/>
          <w:kern w:val="2"/>
          <w:sz w:val="32"/>
          <w:szCs w:val="32"/>
          <w:lang w:val="en-US" w:eastAsia="zh-CN" w:bidi="ar"/>
        </w:rPr>
        <w:t>海滨公园</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七、竞赛项目</w:t>
      </w:r>
    </w:p>
    <w:p>
      <w:pPr>
        <w:pStyle w:val="4"/>
        <w:keepNext w:val="0"/>
        <w:keepLines w:val="0"/>
        <w:pageBreakBefore w:val="0"/>
        <w:widowControl/>
        <w:numPr>
          <w:ilvl w:val="0"/>
          <w:numId w:val="0"/>
        </w:numPr>
        <w:kinsoku/>
        <w:wordWrap/>
        <w:overflowPunct/>
        <w:topLinePunct w:val="0"/>
        <w:autoSpaceDE/>
        <w:autoSpaceDN/>
        <w:bidi w:val="0"/>
        <w:adjustRightInd/>
        <w:snapToGrid/>
        <w:spacing w:before="0" w:line="596" w:lineRule="exact"/>
        <w:ind w:left="0" w:leftChars="0" w:right="0" w:rightChars="0" w:firstLine="640" w:firstLineChars="200"/>
        <w:jc w:val="left"/>
        <w:textAlignment w:val="auto"/>
        <w:rPr>
          <w:rFonts w:hint="eastAsia" w:ascii="楷体" w:hAnsi="楷体" w:eastAsia="楷体" w:cs="楷体"/>
          <w:b w:val="0"/>
          <w:bCs w:val="0"/>
          <w:color w:val="000000"/>
          <w:kern w:val="2"/>
          <w:sz w:val="32"/>
          <w:szCs w:val="32"/>
          <w:lang w:val="en-US" w:eastAsia="zh-CN" w:bidi="ar"/>
        </w:rPr>
      </w:pPr>
      <w:r>
        <w:rPr>
          <w:rFonts w:hint="eastAsia" w:ascii="楷体" w:hAnsi="楷体" w:eastAsia="楷体" w:cs="楷体"/>
          <w:b w:val="0"/>
          <w:bCs w:val="0"/>
          <w:color w:val="000000"/>
          <w:kern w:val="2"/>
          <w:sz w:val="32"/>
          <w:szCs w:val="32"/>
          <w:lang w:val="en-US" w:eastAsia="zh-CN" w:bidi="ar"/>
        </w:rPr>
        <w:t>（一）传统项目</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1.龙串类风筝赛（中型及以上）</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2.翅类风筝赛（中型及以上）</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3.板子类风筝赛</w:t>
      </w:r>
      <w:r>
        <w:rPr>
          <w:rFonts w:hint="eastAsia" w:ascii="仿宋_GB2312" w:hAnsi="仿宋_GB2312" w:eastAsia="仿宋_GB2312" w:cs="仿宋_GB2312"/>
          <w:b w:val="0"/>
          <w:bCs w:val="0"/>
          <w:color w:val="000000"/>
          <w:kern w:val="0"/>
          <w:sz w:val="32"/>
          <w:szCs w:val="32"/>
          <w:lang w:val="en-US" w:eastAsia="zh-CN" w:bidi="ar"/>
        </w:rPr>
        <w:t>（中型及以上）</w:t>
      </w:r>
    </w:p>
    <w:p>
      <w:pPr>
        <w:pStyle w:val="4"/>
        <w:keepNext w:val="0"/>
        <w:keepLines w:val="0"/>
        <w:pageBreakBefore w:val="0"/>
        <w:widowControl/>
        <w:numPr>
          <w:ilvl w:val="0"/>
          <w:numId w:val="0"/>
        </w:numPr>
        <w:kinsoku/>
        <w:wordWrap/>
        <w:overflowPunct/>
        <w:topLinePunct w:val="0"/>
        <w:autoSpaceDE/>
        <w:autoSpaceDN/>
        <w:bidi w:val="0"/>
        <w:adjustRightInd/>
        <w:snapToGrid/>
        <w:spacing w:before="0" w:line="596" w:lineRule="exact"/>
        <w:ind w:left="0" w:leftChars="0" w:right="0" w:rightChars="0" w:firstLine="640" w:firstLineChars="200"/>
        <w:jc w:val="left"/>
        <w:textAlignment w:val="auto"/>
        <w:rPr>
          <w:rFonts w:hint="eastAsia" w:ascii="楷体" w:hAnsi="楷体" w:eastAsia="楷体" w:cs="楷体"/>
          <w:b w:val="0"/>
          <w:bCs w:val="0"/>
          <w:color w:val="000000"/>
          <w:kern w:val="2"/>
          <w:sz w:val="32"/>
          <w:szCs w:val="32"/>
          <w:lang w:val="en-US" w:eastAsia="zh-CN" w:bidi="ar"/>
        </w:rPr>
      </w:pPr>
      <w:r>
        <w:rPr>
          <w:rFonts w:hint="eastAsia" w:ascii="楷体" w:hAnsi="楷体" w:eastAsia="楷体" w:cs="楷体"/>
          <w:b w:val="0"/>
          <w:bCs w:val="0"/>
          <w:color w:val="000000"/>
          <w:kern w:val="2"/>
          <w:sz w:val="32"/>
          <w:szCs w:val="32"/>
          <w:lang w:val="en-US" w:eastAsia="zh-CN" w:bidi="ar"/>
        </w:rPr>
        <w:t>（二）现代项目</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4.广告（宣传）类风筝赛（大型及以上、可挂条幅等）</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5.软体类风筝赛（面积20平方米及以上）</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6.软体造型（挂件）类风筝赛</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7.滚地龙风筝赛</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8.最大风筝赛</w:t>
      </w:r>
    </w:p>
    <w:p>
      <w:pPr>
        <w:pStyle w:val="4"/>
        <w:keepNext w:val="0"/>
        <w:keepLines w:val="0"/>
        <w:pageBreakBefore w:val="0"/>
        <w:widowControl/>
        <w:numPr>
          <w:ilvl w:val="0"/>
          <w:numId w:val="0"/>
        </w:numPr>
        <w:kinsoku/>
        <w:wordWrap/>
        <w:overflowPunct/>
        <w:topLinePunct w:val="0"/>
        <w:autoSpaceDE/>
        <w:autoSpaceDN/>
        <w:bidi w:val="0"/>
        <w:adjustRightInd/>
        <w:snapToGrid/>
        <w:spacing w:before="0" w:line="596" w:lineRule="exact"/>
        <w:ind w:left="0" w:leftChars="0" w:right="0" w:rightChars="0" w:firstLine="640" w:firstLineChars="200"/>
        <w:jc w:val="left"/>
        <w:textAlignment w:val="auto"/>
        <w:rPr>
          <w:rFonts w:hint="eastAsia" w:ascii="楷体" w:hAnsi="楷体" w:eastAsia="楷体" w:cs="楷体"/>
          <w:b w:val="0"/>
          <w:bCs w:val="0"/>
          <w:color w:val="000000"/>
          <w:kern w:val="2"/>
          <w:sz w:val="32"/>
          <w:szCs w:val="32"/>
          <w:lang w:val="en-US" w:eastAsia="zh-CN" w:bidi="ar"/>
        </w:rPr>
      </w:pPr>
      <w:r>
        <w:rPr>
          <w:rFonts w:hint="eastAsia" w:ascii="楷体" w:hAnsi="楷体" w:eastAsia="楷体" w:cs="楷体"/>
          <w:b w:val="0"/>
          <w:bCs w:val="0"/>
          <w:color w:val="000000"/>
          <w:kern w:val="2"/>
          <w:sz w:val="32"/>
          <w:szCs w:val="32"/>
          <w:lang w:val="en-US" w:eastAsia="zh-CN" w:bidi="ar"/>
        </w:rPr>
        <w:t>（三）竞技项目</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9.双线运动风筝双人芭蕾赛</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10.双线运动风筝团体芭蕾赛</w:t>
      </w:r>
    </w:p>
    <w:p>
      <w:pPr>
        <w:pStyle w:val="4"/>
        <w:keepNext w:val="0"/>
        <w:keepLines w:val="0"/>
        <w:pageBreakBefore w:val="0"/>
        <w:widowControl/>
        <w:numPr>
          <w:ilvl w:val="0"/>
          <w:numId w:val="0"/>
        </w:numPr>
        <w:kinsoku/>
        <w:wordWrap/>
        <w:overflowPunct/>
        <w:topLinePunct w:val="0"/>
        <w:autoSpaceDE/>
        <w:autoSpaceDN/>
        <w:bidi w:val="0"/>
        <w:adjustRightInd/>
        <w:snapToGrid/>
        <w:spacing w:before="0" w:line="596" w:lineRule="exact"/>
        <w:ind w:left="0" w:leftChars="0" w:right="0" w:rightChars="0" w:firstLine="640" w:firstLineChars="200"/>
        <w:jc w:val="left"/>
        <w:textAlignment w:val="auto"/>
        <w:rPr>
          <w:rFonts w:hint="eastAsia" w:ascii="楷体" w:hAnsi="楷体" w:eastAsia="楷体" w:cs="楷体"/>
          <w:b w:val="0"/>
          <w:bCs w:val="0"/>
          <w:color w:val="000000"/>
          <w:kern w:val="2"/>
          <w:sz w:val="32"/>
          <w:szCs w:val="32"/>
          <w:lang w:val="en-US" w:eastAsia="zh-CN" w:bidi="ar"/>
        </w:rPr>
      </w:pPr>
      <w:r>
        <w:rPr>
          <w:rFonts w:hint="eastAsia" w:ascii="楷体" w:hAnsi="楷体" w:eastAsia="楷体" w:cs="楷体"/>
          <w:b w:val="0"/>
          <w:bCs w:val="0"/>
          <w:color w:val="000000"/>
          <w:kern w:val="2"/>
          <w:sz w:val="32"/>
          <w:szCs w:val="32"/>
          <w:lang w:val="en-US" w:eastAsia="zh-CN" w:bidi="ar"/>
        </w:rPr>
        <w:t>（四）表演项目</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11.特色风筝表演赛</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八、参赛办法</w:t>
      </w:r>
    </w:p>
    <w:p>
      <w:pPr>
        <w:keepNext w:val="0"/>
        <w:keepLines w:val="0"/>
        <w:pageBreakBefore w:val="0"/>
        <w:widowControl/>
        <w:wordWrap/>
        <w:overflowPunct/>
        <w:topLinePunct w:val="0"/>
        <w:bidi w:val="0"/>
        <w:spacing w:line="600" w:lineRule="exact"/>
        <w:ind w:left="0" w:firstLine="640" w:firstLineChars="200"/>
        <w:jc w:val="both"/>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结合举办地实际要求，本站赛事为全国C级风筝赛事。境内各省、自治区、直辖市、计划单列市及行业体协风筝组织各省、自治区、直辖市优先报名1支代表队，根据报名情况择优录取30支代表队（相同省、直辖市如报名多支队伍以获得全国风筝邀请赛、锦标赛团体总分前八名的队伍优先接受参赛）。</w:t>
      </w:r>
    </w:p>
    <w:p>
      <w:pPr>
        <w:keepNext w:val="0"/>
        <w:keepLines w:val="0"/>
        <w:pageBreakBefore w:val="0"/>
        <w:widowControl/>
        <w:wordWrap/>
        <w:overflowPunct/>
        <w:topLinePunct w:val="0"/>
        <w:bidi w:val="0"/>
        <w:spacing w:line="600" w:lineRule="exact"/>
        <w:ind w:left="0"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（二）每队限报领队1名，运动员4名（性别不限，年龄16-65周岁）。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kern w:val="0"/>
          <w:sz w:val="32"/>
          <w:szCs w:val="32"/>
          <w:lang w:val="en-US" w:eastAsia="zh-CN" w:bidi="ar"/>
        </w:rPr>
        <w:t>（三）</w:t>
      </w:r>
      <w:r>
        <w:rPr>
          <w:rFonts w:hint="eastAsia" w:ascii="仿宋_GB2312" w:hAnsi="仿宋_GB2312" w:eastAsia="仿宋_GB2312" w:cs="仿宋_GB2312"/>
          <w:color w:val="auto"/>
          <w:sz w:val="32"/>
          <w:szCs w:val="32"/>
          <w:lang w:val="en-US" w:eastAsia="zh-CN"/>
        </w:rPr>
        <w:t>每队每项限报1只风筝，每名运动员限报3项，每队参赛项目不得少于6项。报名确认后，参赛项目不得更改。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kern w:val="0"/>
          <w:sz w:val="32"/>
          <w:szCs w:val="32"/>
          <w:lang w:val="en-US" w:eastAsia="zh-CN" w:bidi="ar"/>
        </w:rPr>
        <w:t>（四）</w:t>
      </w:r>
      <w:r>
        <w:rPr>
          <w:rFonts w:hint="default" w:ascii="仿宋_GB2312" w:hAnsi="仿宋_GB2312" w:eastAsia="仿宋_GB2312" w:cs="仿宋_GB2312"/>
          <w:color w:val="auto"/>
          <w:sz w:val="32"/>
          <w:szCs w:val="32"/>
        </w:rPr>
        <w:t>若出现</w:t>
      </w:r>
      <w:r>
        <w:rPr>
          <w:rFonts w:hint="eastAsia" w:ascii="仿宋_GB2312" w:hAnsi="仿宋_GB2312" w:eastAsia="仿宋_GB2312" w:cs="仿宋_GB2312"/>
          <w:color w:val="auto"/>
          <w:sz w:val="32"/>
          <w:szCs w:val="32"/>
        </w:rPr>
        <w:t>个人或</w:t>
      </w:r>
      <w:r>
        <w:rPr>
          <w:rFonts w:hint="default" w:ascii="仿宋_GB2312" w:hAnsi="仿宋_GB2312" w:eastAsia="仿宋_GB2312" w:cs="仿宋_GB2312"/>
          <w:color w:val="auto"/>
          <w:sz w:val="32"/>
          <w:szCs w:val="32"/>
        </w:rPr>
        <w:t>集</w:t>
      </w:r>
      <w:r>
        <w:rPr>
          <w:rFonts w:hint="eastAsia" w:ascii="仿宋_GB2312" w:hAnsi="仿宋_GB2312" w:eastAsia="仿宋_GB2312" w:cs="仿宋_GB2312"/>
          <w:color w:val="auto"/>
          <w:sz w:val="32"/>
          <w:szCs w:val="32"/>
        </w:rPr>
        <w:t>体项目报名人数（队数）不足3人或3队，</w:t>
      </w:r>
      <w:r>
        <w:rPr>
          <w:rFonts w:hint="default" w:ascii="仿宋_GB2312" w:hAnsi="仿宋_GB2312" w:eastAsia="仿宋_GB2312" w:cs="仿宋_GB2312"/>
          <w:color w:val="auto"/>
          <w:sz w:val="32"/>
          <w:szCs w:val="32"/>
        </w:rPr>
        <w:t>则</w:t>
      </w:r>
      <w:r>
        <w:rPr>
          <w:rFonts w:hint="eastAsia" w:ascii="仿宋_GB2312" w:hAnsi="仿宋_GB2312" w:eastAsia="仿宋_GB2312" w:cs="仿宋_GB2312"/>
          <w:color w:val="auto"/>
          <w:sz w:val="32"/>
          <w:szCs w:val="32"/>
        </w:rPr>
        <w:t>取消该项目比赛。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（五）</w:t>
      </w:r>
      <w:r>
        <w:rPr>
          <w:rFonts w:hint="eastAsia" w:ascii="仿宋_GB2312" w:hAnsi="仿宋_GB2312" w:eastAsia="仿宋_GB2312" w:cs="仿宋_GB2312"/>
          <w:color w:val="auto"/>
          <w:sz w:val="32"/>
          <w:szCs w:val="32"/>
        </w:rPr>
        <w:t>参加运动风筝双线芭蕾双人、团体赛的运动员可重复报名，其中运动风筝团体</w:t>
      </w:r>
      <w:r>
        <w:rPr>
          <w:rFonts w:hint="eastAsia" w:ascii="仿宋_GB2312" w:hAnsi="仿宋_GB2312" w:eastAsia="仿宋_GB2312" w:cs="仿宋_GB2312"/>
          <w:color w:val="auto"/>
          <w:sz w:val="32"/>
          <w:szCs w:val="32"/>
          <w:lang w:eastAsia="zh-CN"/>
        </w:rPr>
        <w:t>赛</w:t>
      </w:r>
      <w:r>
        <w:rPr>
          <w:rFonts w:hint="eastAsia" w:ascii="仿宋_GB2312" w:hAnsi="仿宋_GB2312" w:eastAsia="仿宋_GB2312" w:cs="仿宋_GB2312"/>
          <w:color w:val="auto"/>
          <w:sz w:val="32"/>
          <w:szCs w:val="32"/>
        </w:rPr>
        <w:t>的运动员不得少于3人。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（六）参赛运动员须经县级以上医务部门检查，证明身体健康，报到时将证明身体健康的资料复印件提交报到处，并签订《自愿参赛责任书》。</w:t>
      </w:r>
    </w:p>
    <w:p>
      <w:pPr>
        <w:pStyle w:val="3"/>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（七）各参赛队伍自行办理参赛人员往返途中及比赛期间的人身意外伤害险，报到时将保单复印件提交大会报到处。如未购买，在比赛期间发生伤病或意外伤害，由参赛者自行负责。</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九、竞赛办法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（一）本次比赛执行中国风筝协会2020年版《中国风筝协会竞赛规则》（试行）与《中国风筝协会竞赛裁判规则》（试行）。</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（二）运动风筝比赛。</w:t>
      </w:r>
    </w:p>
    <w:p>
      <w:pPr>
        <w:spacing w:line="500" w:lineRule="exact"/>
        <w:ind w:firstLine="819" w:firstLineChars="256"/>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1.运动风筝芭蕾赛为自编套路加配音乐进行，时限为： 2—5分钟。</w:t>
      </w:r>
    </w:p>
    <w:p>
      <w:pPr>
        <w:spacing w:line="500" w:lineRule="exact"/>
        <w:ind w:firstLine="819" w:firstLineChars="256"/>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2.音乐刻录为CD光盘（u盘）的第一首曲目，音乐须在领队会上交裁判组，抽签后按顺序录入电脑，以保证比赛时紧凑有序进行。</w:t>
      </w:r>
    </w:p>
    <w:p>
      <w:pPr>
        <w:spacing w:line="500" w:lineRule="exact"/>
        <w:ind w:firstLine="819" w:firstLineChars="256"/>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3.由裁判员根据动作编排、音乐节奏、完成情况和空中表演效果进行评判。</w:t>
      </w:r>
    </w:p>
    <w:p>
      <w:pPr>
        <w:spacing w:line="500" w:lineRule="exact"/>
        <w:ind w:firstLine="819" w:firstLineChars="256"/>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4.每场比赛间隔准备时间5分钟，超过准备时间按自动弃权处理。</w:t>
      </w:r>
    </w:p>
    <w:p>
      <w:pPr>
        <w:spacing w:line="500" w:lineRule="exact"/>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（三）所有项目必须在开幕式期间进行大放飞，如不服从现场指挥取消该项目的比赛资格。</w:t>
      </w:r>
    </w:p>
    <w:p>
      <w:pPr>
        <w:spacing w:line="500" w:lineRule="exact"/>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（四）龙串类风筝赛主要根据尺寸大小、长度、色彩、空中效果评分。</w:t>
      </w:r>
    </w:p>
    <w:p>
      <w:pPr>
        <w:spacing w:line="500" w:lineRule="exact"/>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（五）翅类风筝赛主要根据风筝的绘画、造型、材质及空中表现等因素进行综合评分。</w:t>
      </w:r>
    </w:p>
    <w:p>
      <w:pPr>
        <w:spacing w:line="500" w:lineRule="exact"/>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（六）板子类风筝赛主要根据风筝的绘画、造型、材质及空中表现等因素进行综合评分。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 xml:space="preserve">（七）广告风筝表演赛主演根据地方文化、企业文化、风筝造型，以及空中效果进行评判。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（八）软体类风筝赛主要根据风筝的创新性、面积尺寸、形态、空中效果等因素综合评分。</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（九）软体造型（挂件）类风筝赛主要根据风筝的创新性、面积尺寸、形态、空中效果等因素综合评分。</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（十）滚地龙风筝赛主要根据风筝的创新性、面积尺寸、形态、空中效果等因素综合评分。</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（十一）最大风筝赛主要根据风筝的尺寸大小、面积、色彩、空中效果和安全程度等因素进行综合评分。</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（十二）特色风筝表演赛主要根据尺寸大小、长度、色彩、空中效果评分。</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（十三）参赛运动员须按大会规定的比赛时间，提前15分钟到检录处检录，由裁判员引导进入比赛场地，按顺序放飞。放飞比赛中如出现碰撞、缠绕，须服从现场裁判的指挥及判罚，否则判技术犯规。</w:t>
      </w:r>
    </w:p>
    <w:p>
      <w:pPr>
        <w:spacing w:line="360" w:lineRule="auto"/>
        <w:ind w:firstLine="640" w:firstLineChars="20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（十四）所有项目比赛不得更换运动员。</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十、录取名次和奖励办法</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Cs/>
          <w:kern w:val="0"/>
          <w:sz w:val="32"/>
          <w:szCs w:val="32"/>
          <w:lang w:val="en-US" w:eastAsia="zh-CN" w:bidi="ar"/>
        </w:rPr>
        <w:t>（一）录取名次</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1.团体奖：录取团体前八名。按各参赛队各单项比赛名次得分总和排列名次，得分多者名次列前；如积分相等，第一名多者名次列前，依次类推。</w:t>
      </w:r>
    </w:p>
    <w:p>
      <w:pPr>
        <w:keepNext w:val="0"/>
        <w:keepLines w:val="0"/>
        <w:pageBreakBefore w:val="0"/>
        <w:widowControl/>
        <w:suppressLineNumbers w:val="0"/>
        <w:tabs>
          <w:tab w:val="left" w:pos="0"/>
        </w:tabs>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Cs/>
          <w:kern w:val="0"/>
          <w:sz w:val="32"/>
          <w:szCs w:val="32"/>
          <w:lang w:val="en-US" w:eastAsia="zh-CN" w:bidi="ar"/>
        </w:rPr>
        <w:t>2.单项奖：</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Cs/>
          <w:kern w:val="0"/>
          <w:sz w:val="32"/>
          <w:szCs w:val="32"/>
          <w:lang w:val="en-US" w:eastAsia="zh-CN" w:bidi="ar"/>
        </w:rPr>
        <w:t>（1）各单项按成绩录取前八名，不足8名（含八名）减一录取。前8名成绩分别按9、7、6、5、4、3、2、1得分计入团体总分。</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bidi="ar"/>
        </w:rPr>
        <w:t>（2）特色风筝表演赛</w:t>
      </w:r>
      <w:r>
        <w:rPr>
          <w:rFonts w:hint="eastAsia" w:ascii="仿宋_GB2312" w:hAnsi="仿宋_GB2312" w:eastAsia="仿宋_GB2312" w:cs="仿宋_GB2312"/>
          <w:kern w:val="0"/>
          <w:sz w:val="32"/>
          <w:szCs w:val="32"/>
          <w:lang w:val="en-US" w:eastAsia="zh-CN" w:bidi="ar"/>
        </w:rPr>
        <w:t>：最佳</w:t>
      </w:r>
      <w:r>
        <w:rPr>
          <w:rFonts w:hint="eastAsia" w:ascii="仿宋_GB2312" w:hAnsi="仿宋_GB2312" w:eastAsia="仿宋_GB2312" w:cs="仿宋_GB2312"/>
          <w:kern w:val="0"/>
          <w:sz w:val="32"/>
          <w:szCs w:val="32"/>
        </w:rPr>
        <w:t>创新奖、最佳人气奖、</w:t>
      </w:r>
      <w:r>
        <w:rPr>
          <w:rFonts w:hint="eastAsia" w:ascii="仿宋_GB2312" w:hAnsi="仿宋_GB2312" w:eastAsia="仿宋_GB2312" w:cs="仿宋_GB2312"/>
          <w:color w:val="auto"/>
          <w:sz w:val="32"/>
          <w:szCs w:val="32"/>
          <w:lang w:val="en-US" w:eastAsia="zh-CN"/>
        </w:rPr>
        <w:t>最佳工艺奖</w:t>
      </w:r>
      <w:r>
        <w:rPr>
          <w:rFonts w:hint="eastAsia" w:ascii="仿宋_GB2312" w:hAnsi="仿宋_GB2312" w:eastAsia="仿宋_GB2312" w:cs="仿宋_GB2312"/>
          <w:kern w:val="0"/>
          <w:sz w:val="32"/>
          <w:szCs w:val="32"/>
        </w:rPr>
        <w:t>、最佳</w:t>
      </w:r>
      <w:r>
        <w:rPr>
          <w:rFonts w:hint="eastAsia" w:ascii="仿宋_GB2312" w:hAnsi="仿宋_GB2312" w:eastAsia="仿宋_GB2312" w:cs="仿宋_GB2312"/>
          <w:kern w:val="0"/>
          <w:sz w:val="32"/>
          <w:szCs w:val="32"/>
          <w:lang w:eastAsia="zh-CN"/>
        </w:rPr>
        <w:t>放飞</w:t>
      </w:r>
      <w:r>
        <w:rPr>
          <w:rFonts w:hint="eastAsia" w:ascii="仿宋_GB2312" w:hAnsi="仿宋_GB2312" w:eastAsia="仿宋_GB2312" w:cs="仿宋_GB2312"/>
          <w:kern w:val="0"/>
          <w:sz w:val="32"/>
          <w:szCs w:val="32"/>
        </w:rPr>
        <w:t>奖各2名。</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大会设立体育道德风尚奖。</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Cs/>
          <w:kern w:val="0"/>
          <w:sz w:val="32"/>
          <w:szCs w:val="32"/>
          <w:lang w:val="en-US" w:eastAsia="zh-CN" w:bidi="ar"/>
        </w:rPr>
        <w:t>（二）奖励办法</w:t>
      </w:r>
    </w:p>
    <w:p>
      <w:pPr>
        <w:keepNext w:val="0"/>
        <w:keepLines w:val="0"/>
        <w:pageBreakBefore w:val="0"/>
        <w:widowControl/>
        <w:wordWrap/>
        <w:overflowPunct/>
        <w:topLinePunct w:val="0"/>
        <w:bidi w:val="0"/>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向获得团体前八名的</w:t>
      </w:r>
      <w:r>
        <w:rPr>
          <w:rFonts w:hint="eastAsia" w:ascii="仿宋_GB2312" w:hAnsi="仿宋_GB2312" w:eastAsia="仿宋_GB2312" w:cs="仿宋_GB2312"/>
          <w:kern w:val="0"/>
          <w:sz w:val="32"/>
          <w:szCs w:val="32"/>
          <w:lang w:eastAsia="zh-CN"/>
        </w:rPr>
        <w:t>参赛</w:t>
      </w:r>
      <w:r>
        <w:rPr>
          <w:rFonts w:hint="eastAsia" w:ascii="仿宋_GB2312" w:hAnsi="仿宋_GB2312" w:eastAsia="仿宋_GB2312" w:cs="仿宋_GB2312"/>
          <w:kern w:val="0"/>
          <w:sz w:val="32"/>
          <w:szCs w:val="32"/>
        </w:rPr>
        <w:t>队颁发奖杯。</w:t>
      </w:r>
    </w:p>
    <w:p>
      <w:pPr>
        <w:keepNext w:val="0"/>
        <w:keepLines w:val="0"/>
        <w:pageBreakBefore w:val="0"/>
        <w:widowControl/>
        <w:wordWrap/>
        <w:overflowPunct/>
        <w:topLinePunct w:val="0"/>
        <w:bidi w:val="0"/>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向获得单项前三名的运动员颁发奖牌、证书，向第四名至第八名运动员颁发证书。</w:t>
      </w:r>
    </w:p>
    <w:p>
      <w:pPr>
        <w:keepNext w:val="0"/>
        <w:keepLines w:val="0"/>
        <w:pageBreakBefore w:val="0"/>
        <w:widowControl/>
        <w:wordWrap/>
        <w:overflowPunct/>
        <w:topLinePunct w:val="0"/>
        <w:bidi w:val="0"/>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向获得特色风筝表演赛最佳奖项运动员颁发</w:t>
      </w:r>
      <w:r>
        <w:rPr>
          <w:rFonts w:hint="eastAsia" w:ascii="仿宋_GB2312" w:hAnsi="仿宋_GB2312" w:eastAsia="仿宋_GB2312" w:cs="仿宋_GB2312"/>
          <w:sz w:val="32"/>
          <w:szCs w:val="32"/>
          <w:lang w:eastAsia="zh-CN"/>
        </w:rPr>
        <w:t>牌</w:t>
      </w:r>
      <w:r>
        <w:rPr>
          <w:rFonts w:hint="eastAsia" w:ascii="仿宋_GB2312" w:hAnsi="仿宋_GB2312" w:eastAsia="仿宋_GB2312" w:cs="仿宋_GB2312"/>
          <w:sz w:val="32"/>
          <w:szCs w:val="32"/>
        </w:rPr>
        <w:t>匾</w:t>
      </w:r>
      <w:r>
        <w:rPr>
          <w:rFonts w:hint="eastAsia" w:ascii="仿宋_GB2312" w:hAnsi="仿宋_GB2312" w:eastAsia="仿宋_GB2312" w:cs="仿宋_GB2312"/>
          <w:kern w:val="0"/>
          <w:sz w:val="32"/>
          <w:szCs w:val="32"/>
        </w:rPr>
        <w:t>。</w:t>
      </w:r>
    </w:p>
    <w:p>
      <w:pPr>
        <w:keepNext w:val="0"/>
        <w:keepLines w:val="0"/>
        <w:pageBreakBefore w:val="0"/>
        <w:widowControl/>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向获得体育道德风尚奖的参赛队颁发</w:t>
      </w:r>
      <w:r>
        <w:rPr>
          <w:rFonts w:hint="eastAsia" w:ascii="仿宋_GB2312" w:hAnsi="仿宋_GB2312" w:eastAsia="仿宋_GB2312" w:cs="仿宋_GB2312"/>
          <w:sz w:val="32"/>
          <w:szCs w:val="32"/>
          <w:lang w:eastAsia="zh-CN"/>
        </w:rPr>
        <w:t>牌</w:t>
      </w:r>
      <w:r>
        <w:rPr>
          <w:rFonts w:hint="eastAsia" w:ascii="仿宋_GB2312" w:hAnsi="仿宋_GB2312" w:eastAsia="仿宋_GB2312" w:cs="仿宋_GB2312"/>
          <w:sz w:val="32"/>
          <w:szCs w:val="32"/>
        </w:rPr>
        <w:t>匾，运动员、裁判员颁发证书。</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十一、举报、申诉</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（一）在比赛过程中运动员对其他运动员的违规行为进行举报必须符合以下条件：</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举报者需实名举报；</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向所在赛区的分区裁判长进行举报；</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提供举报者本人拍摄的视频、照片或相关两人以上人证等证据；</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违规现象发生30分钟以内。</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（二）比赛中运动员对本人成绩统计有异议，运动员应在30分钟以内向总裁判长进行申诉，总裁判长的判罚为最终判罚。</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（三）参赛运动员对裁判委员会的裁决有异议，可在比赛成绩公布后30分钟向仲裁委员会提出申诉，申诉费1000元人民币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若胜诉则费用全部退还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十二、报名、报到与离会</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（一）报名</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参赛队须于2022年12月27日前将报名表（word版），以及加盖公章的报名表、《自愿参赛责任书》、《个人健康状况承诺书》、健康证明、保险单据（以上文件为图片或扫描件），分别发至广东省风筝协会邮箱gdsfzxh@126.com和中国风筝协会邮箱kiteservice@sports.cn，经大会组委会审核通过并电话确认，视为报名成功。报名一经确认，不可变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参赛</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须于202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10月15日</w:t>
      </w:r>
      <w:r>
        <w:rPr>
          <w:rFonts w:hint="eastAsia" w:ascii="仿宋_GB2312" w:hAnsi="仿宋_GB2312" w:eastAsia="仿宋_GB2312" w:cs="仿宋_GB2312"/>
          <w:sz w:val="32"/>
          <w:szCs w:val="32"/>
        </w:rPr>
        <w:t>前将报名表（word版），以及加盖公章的报名表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保险单据及体检证明复印件打包发至</w:t>
      </w:r>
      <w:r>
        <w:rPr>
          <w:rFonts w:hint="eastAsia" w:ascii="仿宋_GB2312" w:hAnsi="仿宋_GB2312" w:eastAsia="仿宋_GB2312" w:cs="仿宋_GB2312"/>
          <w:sz w:val="32"/>
          <w:szCs w:val="32"/>
          <w:lang w:val="en-US" w:eastAsia="zh-CN"/>
        </w:rPr>
        <w:t>广东省风筝协会邮箱gdsfzxh@126.com</w:t>
      </w:r>
      <w:r>
        <w:rPr>
          <w:rFonts w:hint="eastAsia" w:ascii="仿宋_GB2312" w:hAnsi="仿宋_GB2312" w:eastAsia="仿宋_GB2312" w:cs="仿宋_GB2312"/>
          <w:sz w:val="32"/>
          <w:szCs w:val="32"/>
        </w:rPr>
        <w:t>，并寄中国风筝协会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经大会组委会审核通过并电话确认，视为报名成功。报名一经确认，不可变动。</w:t>
      </w:r>
      <w:r>
        <w:rPr>
          <w:rFonts w:hint="eastAsia" w:ascii="仿宋_GB2312" w:hAnsi="仿宋_GB2312" w:eastAsia="仿宋_GB2312" w:cs="仿宋_GB2312"/>
          <w:sz w:val="32"/>
          <w:szCs w:val="32"/>
        </w:rPr>
        <w:fldChar w:fldCharType="end"/>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中国风筝协会</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地址：北京市东城区法华南里17号A座</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邮编：100061</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联系人：马铭坤</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电话：010-87108881-443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传真：010-67192832</w:t>
      </w:r>
    </w:p>
    <w:p>
      <w:pPr>
        <w:keepNext w:val="0"/>
        <w:keepLines w:val="0"/>
        <w:pageBreakBefore w:val="0"/>
        <w:wordWrap/>
        <w:overflowPunct/>
        <w:topLinePunct w:val="0"/>
        <w:bidi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邮箱：kiteservice@sports.cn</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广东省风筝协会</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地址：广东省阳江市江城区沿湖路8号阳江风筝馆</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邮编：529500</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联系人：陈永雄</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电话：18933986788    传真：0662-2226660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邮箱：</w:t>
      </w:r>
      <w:r>
        <w:rPr>
          <w:rFonts w:hint="eastAsia" w:ascii="仿宋_GB2312" w:hAnsi="仿宋_GB2312" w:eastAsia="仿宋_GB2312" w:cs="仿宋_GB2312"/>
          <w:sz w:val="32"/>
          <w:szCs w:val="32"/>
          <w:lang w:val="en-US" w:eastAsia="zh-CN"/>
        </w:rPr>
        <w:t>gdsfzxh@126.com</w:t>
      </w:r>
    </w:p>
    <w:p>
      <w:pPr>
        <w:keepNext w:val="0"/>
        <w:keepLines w:val="0"/>
        <w:pageBreakBefore w:val="0"/>
        <w:widowControl/>
        <w:suppressLineNumbers w:val="0"/>
        <w:wordWrap/>
        <w:overflowPunct/>
        <w:topLinePunct w:val="0"/>
        <w:bidi w:val="0"/>
        <w:spacing w:beforeAutospacing="0" w:after="0" w:afterAutospacing="0" w:line="600" w:lineRule="exact"/>
        <w:ind w:left="0" w:leftChars="0" w:right="0"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（二）报到与离会</w:t>
      </w:r>
    </w:p>
    <w:p>
      <w:pPr>
        <w:keepNext w:val="0"/>
        <w:keepLines w:val="0"/>
        <w:pageBreakBefore w:val="0"/>
        <w:widowControl/>
        <w:wordWrap/>
        <w:overflowPunct/>
        <w:topLinePunct w:val="0"/>
        <w:bidi w:val="0"/>
        <w:spacing w:line="60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.报到时间：</w:t>
      </w:r>
      <w:r>
        <w:rPr>
          <w:rFonts w:hint="eastAsia" w:ascii="仿宋_GB2312" w:hAnsi="仿宋_GB2312" w:eastAsia="仿宋_GB2312" w:cs="仿宋_GB2312"/>
          <w:kern w:val="0"/>
          <w:sz w:val="32"/>
          <w:szCs w:val="32"/>
          <w:highlight w:val="none"/>
        </w:rPr>
        <w:t>各参赛队于</w:t>
      </w:r>
      <w:r>
        <w:rPr>
          <w:rFonts w:hint="eastAsia" w:ascii="仿宋_GB2312" w:hAnsi="仿宋_GB2312"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日1</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:00前报到；组委会负责在</w:t>
      </w:r>
      <w:r>
        <w:rPr>
          <w:rFonts w:hint="eastAsia" w:ascii="仿宋_GB2312" w:hAnsi="仿宋_GB2312" w:eastAsia="仿宋_GB2312" w:cs="仿宋_GB2312"/>
          <w:kern w:val="0"/>
          <w:sz w:val="32"/>
          <w:szCs w:val="32"/>
          <w:highlight w:val="none"/>
          <w:lang w:eastAsia="zh-CN"/>
        </w:rPr>
        <w:t>广州南站、广州白云机场、珠海金湾机场、</w:t>
      </w:r>
      <w:r>
        <w:rPr>
          <w:rFonts w:hint="eastAsia" w:ascii="仿宋_GB2312" w:hAnsi="仿宋_GB2312" w:eastAsia="仿宋_GB2312" w:cs="仿宋_GB2312"/>
          <w:kern w:val="0"/>
          <w:sz w:val="32"/>
          <w:szCs w:val="32"/>
          <w:highlight w:val="none"/>
          <w:lang w:val="en-US" w:eastAsia="zh-CN"/>
        </w:rPr>
        <w:t>阳江</w:t>
      </w:r>
      <w:r>
        <w:rPr>
          <w:rFonts w:hint="eastAsia" w:ascii="仿宋_GB2312" w:hAnsi="仿宋_GB2312" w:eastAsia="仿宋_GB2312" w:cs="仿宋_GB2312"/>
          <w:kern w:val="0"/>
          <w:sz w:val="32"/>
          <w:szCs w:val="32"/>
          <w:highlight w:val="none"/>
        </w:rPr>
        <w:t>高铁站接站，请提前将抵达信息电告组委会。</w:t>
      </w:r>
    </w:p>
    <w:p>
      <w:pPr>
        <w:keepNext w:val="0"/>
        <w:keepLines w:val="0"/>
        <w:pageBreakBefore w:val="0"/>
        <w:widowControl/>
        <w:wordWrap/>
        <w:overflowPunct/>
        <w:topLinePunct w:val="0"/>
        <w:bidi w:val="0"/>
        <w:spacing w:line="60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报到地址：阳江冠华大酒店(海陵岛大角湾店)，详细地址：广东省阳江市江城区海陵岛闸坡镇旅游大道中5号。</w:t>
      </w:r>
    </w:p>
    <w:p>
      <w:pPr>
        <w:keepNext w:val="0"/>
        <w:keepLines w:val="0"/>
        <w:pageBreakBefore w:val="0"/>
        <w:widowControl/>
        <w:wordWrap/>
        <w:overflowPunct/>
        <w:topLinePunct w:val="0"/>
        <w:bidi w:val="0"/>
        <w:spacing w:line="600" w:lineRule="exact"/>
        <w:ind w:left="0" w:leftChars="0"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联系人：林秀雯，联系电话</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18318246126</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highlight w:val="none"/>
          <w:lang w:eastAsia="zh-CN"/>
        </w:rPr>
        <w:t>2.</w:t>
      </w:r>
      <w:r>
        <w:rPr>
          <w:rFonts w:hint="eastAsia" w:ascii="仿宋_GB2312" w:hAnsi="仿宋_GB2312" w:eastAsia="仿宋_GB2312" w:cs="仿宋_GB2312"/>
          <w:color w:val="auto"/>
          <w:sz w:val="32"/>
          <w:szCs w:val="32"/>
          <w:lang w:val="en-US" w:eastAsia="zh-CN"/>
        </w:rPr>
        <w:t>报到需提供资料：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报到时，所有参赛人员须提交纸质版有关资料，提供资料如下：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参赛</w:t>
      </w:r>
      <w:r>
        <w:rPr>
          <w:rFonts w:hint="eastAsia" w:ascii="仿宋_GB2312" w:hAnsi="仿宋_GB2312" w:eastAsia="仿宋_GB2312" w:cs="仿宋_GB2312"/>
          <w:color w:val="auto"/>
          <w:sz w:val="32"/>
          <w:szCs w:val="32"/>
          <w:lang w:val="en-US" w:eastAsia="zh-CN"/>
        </w:rPr>
        <w:t>领队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运动员签字并加盖参赛单位公章自愿参赛责任书一份；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（2）参赛领队、运动员的保险证明复印件；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（3）参赛运动员经二级以上医院检查证明身体健康出具的体检证明复印件；</w:t>
      </w:r>
    </w:p>
    <w:p>
      <w:pPr>
        <w:keepNext w:val="0"/>
        <w:keepLines w:val="0"/>
        <w:pageBreakBefore w:val="0"/>
        <w:widowControl/>
        <w:wordWrap/>
        <w:overflowPunct/>
        <w:topLinePunct w:val="0"/>
        <w:bidi w:val="0"/>
        <w:spacing w:line="600" w:lineRule="exact"/>
        <w:ind w:left="0" w:leftChars="0"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各队于</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eastAsia="zh-CN"/>
        </w:rPr>
        <w:t>月</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lang w:eastAsia="zh-CN"/>
        </w:rPr>
        <w:t>日</w:t>
      </w:r>
      <w:r>
        <w:rPr>
          <w:rFonts w:hint="eastAsia" w:ascii="仿宋_GB2312" w:hAnsi="仿宋_GB2312" w:eastAsia="仿宋_GB2312" w:cs="仿宋_GB2312"/>
          <w:kern w:val="0"/>
          <w:sz w:val="32"/>
          <w:szCs w:val="32"/>
          <w:highlight w:val="none"/>
          <w:lang w:val="en-US" w:eastAsia="zh-CN"/>
        </w:rPr>
        <w:t>下午2点前</w:t>
      </w:r>
      <w:r>
        <w:rPr>
          <w:rFonts w:hint="eastAsia" w:ascii="仿宋_GB2312" w:hAnsi="仿宋_GB2312" w:eastAsia="仿宋_GB2312" w:cs="仿宋_GB2312"/>
          <w:kern w:val="0"/>
          <w:sz w:val="32"/>
          <w:szCs w:val="32"/>
          <w:highlight w:val="none"/>
          <w:lang w:eastAsia="zh-CN"/>
        </w:rPr>
        <w:t>办理退房手续。</w:t>
      </w:r>
    </w:p>
    <w:p>
      <w:pPr>
        <w:keepNext w:val="0"/>
        <w:keepLines w:val="0"/>
        <w:pageBreakBefore w:val="0"/>
        <w:widowControl w:val="0"/>
        <w:suppressLineNumbers w:val="0"/>
        <w:wordWrap/>
        <w:overflowPunct/>
        <w:topLinePunct w:val="0"/>
        <w:bidi w:val="0"/>
        <w:spacing w:beforeAutospacing="0" w:after="0" w:afterAutospacing="0" w:line="600" w:lineRule="exact"/>
        <w:ind w:left="0" w:leftChars="0" w:right="0" w:firstLine="640" w:firstLineChars="20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十三、经费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（一）参赛单位经费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各参赛单位差旅费自理，组委会承担各队规定人数内在大会期间住宿和餐饮费用，超编人员缴纳食宿费350元/人/天。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（二）裁判员、工作人员赛事期间的食宿、酬金、差旅等由组委会负责。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其它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（一）请参赛队自备队旗一面。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（二）填报报名表内容须为打印。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（三）请将本队简介、参赛风筝特色随报名表一并书面报组委会。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、未尽事宜，另行通知。</w:t>
      </w:r>
    </w:p>
    <w:p>
      <w:pPr>
        <w:pStyle w:val="5"/>
        <w:keepNext w:val="0"/>
        <w:keepLines w:val="0"/>
        <w:widowControl/>
        <w:suppressLineNumbers w:val="0"/>
        <w:shd w:val="clear" w:fill="FFFFFF"/>
        <w:spacing w:before="60" w:beforeAutospacing="0" w:after="60" w:afterAutospacing="0" w:line="42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、本规程解释权属大赛组委会。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w w:val="95"/>
          <w:kern w:val="2"/>
          <w:sz w:val="32"/>
          <w:szCs w:val="32"/>
          <w:lang w:val="en-US" w:eastAsia="zh-CN" w:bidi="ar-SA"/>
        </w:rPr>
        <w:t>1.2023年阳江国际风筝邀请赛报名表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2.自愿参赛责任书</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spacing w:line="520" w:lineRule="exact"/>
        <w:rPr>
          <w:rFonts w:hint="eastAsia" w:ascii="仿宋_GB2312" w:hAnsi="仿宋_GB2312" w:eastAsia="仿宋_GB2312" w:cs="仿宋_GB2312"/>
          <w:sz w:val="32"/>
          <w:szCs w:val="32"/>
          <w:lang w:val="en-US" w:eastAsia="zh-CN"/>
        </w:rPr>
      </w:pPr>
    </w:p>
    <w:p>
      <w:pPr>
        <w:spacing w:line="520" w:lineRule="exact"/>
        <w:rPr>
          <w:rFonts w:hint="eastAsia" w:ascii="仿宋_GB2312" w:hAnsi="仿宋_GB2312" w:eastAsia="仿宋_GB2312" w:cs="仿宋_GB2312"/>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center"/>
        <w:textAlignment w:val="auto"/>
        <w:rPr>
          <w:rFonts w:hint="eastAsia" w:ascii="方正小标宋简体" w:hAnsi="方正小标宋简体" w:eastAsia="方正小标宋简体" w:cs="宋体"/>
          <w:bCs/>
          <w:color w:val="000000"/>
          <w:sz w:val="36"/>
          <w:szCs w:val="36"/>
          <w:lang w:val="en-US"/>
        </w:rPr>
      </w:pPr>
      <w:r>
        <w:rPr>
          <w:rFonts w:hint="eastAsia" w:ascii="方正小标宋简体" w:hAnsi="宋体" w:eastAsia="方正小标宋简体" w:cs="宋体"/>
          <w:bCs/>
          <w:color w:val="000000"/>
          <w:kern w:val="0"/>
          <w:sz w:val="36"/>
          <w:szCs w:val="36"/>
          <w:lang w:val="en-US" w:eastAsia="zh-CN" w:bidi="ar"/>
        </w:rPr>
        <w:t>2023年阳江国际风筝邀请赛报名表</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参赛</w:t>
      </w:r>
      <w:r>
        <w:rPr>
          <w:rFonts w:hint="eastAsia" w:ascii="宋体" w:hAnsi="宋体" w:eastAsia="宋体" w:cs="宋体"/>
          <w:sz w:val="24"/>
          <w:szCs w:val="24"/>
        </w:rPr>
        <w:t>队人员详细信息</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sz w:val="24"/>
          <w:szCs w:val="24"/>
        </w:rPr>
      </w:pPr>
      <w:r>
        <w:rPr>
          <w:rFonts w:hint="eastAsia" w:ascii="宋体" w:hAnsi="宋体" w:eastAsia="宋体" w:cs="宋体"/>
          <w:sz w:val="24"/>
          <w:szCs w:val="24"/>
        </w:rPr>
        <w:t>代表队：                    联系人：              联系电话：</w:t>
      </w:r>
    </w:p>
    <w:tbl>
      <w:tblPr>
        <w:tblStyle w:val="6"/>
        <w:tblW w:w="9399" w:type="dxa"/>
        <w:tblInd w:w="-552" w:type="dxa"/>
        <w:tblLayout w:type="fixed"/>
        <w:tblCellMar>
          <w:top w:w="0" w:type="dxa"/>
          <w:left w:w="108" w:type="dxa"/>
          <w:bottom w:w="0" w:type="dxa"/>
          <w:right w:w="108" w:type="dxa"/>
        </w:tblCellMar>
      </w:tblPr>
      <w:tblGrid>
        <w:gridCol w:w="1813"/>
        <w:gridCol w:w="1532"/>
        <w:gridCol w:w="1070"/>
        <w:gridCol w:w="497"/>
        <w:gridCol w:w="1520"/>
        <w:gridCol w:w="606"/>
        <w:gridCol w:w="948"/>
        <w:gridCol w:w="1413"/>
      </w:tblGrid>
      <w:tr>
        <w:tblPrEx>
          <w:tblCellMar>
            <w:top w:w="0" w:type="dxa"/>
            <w:left w:w="108" w:type="dxa"/>
            <w:bottom w:w="0" w:type="dxa"/>
            <w:right w:w="108" w:type="dxa"/>
          </w:tblCellMar>
        </w:tblPrEx>
        <w:trPr>
          <w:trHeight w:val="489"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队内职务</w:t>
            </w:r>
          </w:p>
        </w:tc>
        <w:tc>
          <w:tcPr>
            <w:tcW w:w="153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领队</w:t>
            </w:r>
          </w:p>
        </w:tc>
        <w:tc>
          <w:tcPr>
            <w:tcW w:w="1567"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队员</w:t>
            </w:r>
          </w:p>
        </w:tc>
        <w:tc>
          <w:tcPr>
            <w:tcW w:w="152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队员</w:t>
            </w:r>
          </w:p>
        </w:tc>
        <w:tc>
          <w:tcPr>
            <w:tcW w:w="1554"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队员</w:t>
            </w:r>
          </w:p>
        </w:tc>
        <w:tc>
          <w:tcPr>
            <w:tcW w:w="1413"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highlight w:val="yellow"/>
              </w:rPr>
            </w:pPr>
            <w:r>
              <w:rPr>
                <w:rFonts w:hint="eastAsia" w:ascii="宋体" w:hAnsi="宋体" w:eastAsia="宋体" w:cs="宋体"/>
                <w:sz w:val="24"/>
                <w:szCs w:val="24"/>
              </w:rPr>
              <w:t>队员</w:t>
            </w:r>
          </w:p>
        </w:tc>
      </w:tr>
      <w:tr>
        <w:tblPrEx>
          <w:tblCellMar>
            <w:top w:w="0" w:type="dxa"/>
            <w:left w:w="108" w:type="dxa"/>
            <w:bottom w:w="0" w:type="dxa"/>
            <w:right w:w="108" w:type="dxa"/>
          </w:tblCellMar>
        </w:tblPrEx>
        <w:trPr>
          <w:trHeight w:val="487"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3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67"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2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54"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413"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highlight w:val="yellow"/>
              </w:rPr>
            </w:pPr>
          </w:p>
        </w:tc>
      </w:tr>
      <w:tr>
        <w:tblPrEx>
          <w:tblCellMar>
            <w:top w:w="0" w:type="dxa"/>
            <w:left w:w="108" w:type="dxa"/>
            <w:bottom w:w="0" w:type="dxa"/>
            <w:right w:w="108" w:type="dxa"/>
          </w:tblCellMar>
        </w:tblPrEx>
        <w:trPr>
          <w:trHeight w:val="507"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3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67"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2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54"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413"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highlight w:val="yellow"/>
              </w:rPr>
            </w:pPr>
          </w:p>
        </w:tc>
      </w:tr>
      <w:tr>
        <w:tblPrEx>
          <w:tblCellMar>
            <w:top w:w="0" w:type="dxa"/>
            <w:left w:w="108" w:type="dxa"/>
            <w:bottom w:w="0" w:type="dxa"/>
            <w:right w:w="108" w:type="dxa"/>
          </w:tblCellMar>
        </w:tblPrEx>
        <w:trPr>
          <w:trHeight w:val="515"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53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67"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20"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554"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rPr>
            </w:pPr>
          </w:p>
        </w:tc>
        <w:tc>
          <w:tcPr>
            <w:tcW w:w="1413"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jc w:val="center"/>
              <w:rPr>
                <w:rFonts w:hint="eastAsia" w:ascii="宋体" w:hAnsi="宋体" w:eastAsia="宋体" w:cs="宋体"/>
                <w:sz w:val="24"/>
                <w:szCs w:val="24"/>
                <w:highlight w:val="yellow"/>
              </w:rPr>
            </w:pPr>
          </w:p>
        </w:tc>
      </w:tr>
      <w:tr>
        <w:tblPrEx>
          <w:tblCellMar>
            <w:top w:w="0" w:type="dxa"/>
            <w:left w:w="108" w:type="dxa"/>
            <w:bottom w:w="0" w:type="dxa"/>
            <w:right w:w="108" w:type="dxa"/>
          </w:tblCellMar>
        </w:tblPrEx>
        <w:trPr>
          <w:trHeight w:val="515"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rPr>
            </w:pPr>
            <w:r>
              <w:rPr>
                <w:rFonts w:hint="eastAsia" w:ascii="宋体" w:hAnsi="宋体" w:eastAsia="宋体" w:cs="宋体"/>
                <w:sz w:val="24"/>
                <w:szCs w:val="24"/>
              </w:rPr>
              <w:t>到站时间车站</w:t>
            </w:r>
          </w:p>
        </w:tc>
        <w:tc>
          <w:tcPr>
            <w:tcW w:w="2602"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rPr>
            </w:pPr>
            <w:r>
              <w:rPr>
                <w:rFonts w:hint="eastAsia" w:ascii="宋体" w:hAnsi="宋体" w:eastAsia="宋体" w:cs="宋体"/>
                <w:sz w:val="24"/>
                <w:szCs w:val="24"/>
              </w:rPr>
              <w:t>站名</w:t>
            </w:r>
            <w:r>
              <w:rPr>
                <w:rFonts w:hint="eastAsia" w:ascii="宋体" w:hAnsi="宋体" w:eastAsia="宋体" w:cs="宋体"/>
                <w:sz w:val="24"/>
                <w:szCs w:val="24"/>
                <w:lang w:eastAsia="zh-CN"/>
              </w:rPr>
              <w:t>：</w:t>
            </w:r>
          </w:p>
        </w:tc>
        <w:tc>
          <w:tcPr>
            <w:tcW w:w="2623" w:type="dxa"/>
            <w:gridSpan w:val="3"/>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rPr>
            </w:pPr>
            <w:r>
              <w:rPr>
                <w:rFonts w:hint="eastAsia" w:ascii="宋体" w:hAnsi="宋体" w:eastAsia="宋体" w:cs="宋体"/>
                <w:sz w:val="24"/>
                <w:szCs w:val="24"/>
              </w:rPr>
              <w:t>时间：</w:t>
            </w:r>
          </w:p>
        </w:tc>
        <w:tc>
          <w:tcPr>
            <w:tcW w:w="2361"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rPr>
            </w:pPr>
            <w:r>
              <w:rPr>
                <w:rFonts w:hint="eastAsia" w:ascii="宋体" w:hAnsi="宋体" w:eastAsia="宋体" w:cs="宋体"/>
                <w:sz w:val="24"/>
                <w:szCs w:val="24"/>
              </w:rPr>
              <w:t>车次</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515" w:hRule="atLeast"/>
        </w:trPr>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lang w:eastAsia="zh-CN"/>
              </w:rPr>
            </w:pPr>
            <w:r>
              <w:rPr>
                <w:rFonts w:hint="eastAsia" w:ascii="宋体" w:hAnsi="宋体" w:eastAsia="宋体" w:cs="宋体"/>
                <w:sz w:val="24"/>
                <w:szCs w:val="24"/>
                <w:lang w:eastAsia="zh-CN"/>
              </w:rPr>
              <w:t>是否自驾</w:t>
            </w:r>
          </w:p>
        </w:tc>
        <w:tc>
          <w:tcPr>
            <w:tcW w:w="2602"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lang w:eastAsia="zh-CN"/>
              </w:rPr>
            </w:pPr>
          </w:p>
        </w:tc>
        <w:tc>
          <w:tcPr>
            <w:tcW w:w="2623" w:type="dxa"/>
            <w:gridSpan w:val="3"/>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lang w:eastAsia="zh-CN"/>
              </w:rPr>
            </w:pPr>
            <w:r>
              <w:rPr>
                <w:rFonts w:hint="eastAsia" w:ascii="宋体" w:hAnsi="宋体" w:eastAsia="宋体" w:cs="宋体"/>
                <w:sz w:val="24"/>
                <w:szCs w:val="24"/>
                <w:lang w:eastAsia="zh-CN"/>
              </w:rPr>
              <w:t>车辆台数</w:t>
            </w:r>
          </w:p>
        </w:tc>
        <w:tc>
          <w:tcPr>
            <w:tcW w:w="2361" w:type="dxa"/>
            <w:gridSpan w:val="2"/>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62"/>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二、代表队参赛信息</w:t>
      </w:r>
    </w:p>
    <w:tbl>
      <w:tblPr>
        <w:tblStyle w:val="6"/>
        <w:tblW w:w="9654" w:type="dxa"/>
        <w:tblInd w:w="-572" w:type="dxa"/>
        <w:tblLayout w:type="fixed"/>
        <w:tblCellMar>
          <w:top w:w="0" w:type="dxa"/>
          <w:left w:w="108" w:type="dxa"/>
          <w:bottom w:w="0" w:type="dxa"/>
          <w:right w:w="108" w:type="dxa"/>
        </w:tblCellMar>
      </w:tblPr>
      <w:tblGrid>
        <w:gridCol w:w="1108"/>
        <w:gridCol w:w="827"/>
        <w:gridCol w:w="1493"/>
        <w:gridCol w:w="566"/>
        <w:gridCol w:w="566"/>
        <w:gridCol w:w="566"/>
        <w:gridCol w:w="566"/>
        <w:gridCol w:w="566"/>
        <w:gridCol w:w="566"/>
        <w:gridCol w:w="566"/>
        <w:gridCol w:w="566"/>
        <w:gridCol w:w="566"/>
        <w:gridCol w:w="566"/>
        <w:gridCol w:w="566"/>
      </w:tblGrid>
      <w:tr>
        <w:tblPrEx>
          <w:tblCellMar>
            <w:top w:w="0" w:type="dxa"/>
            <w:left w:w="108" w:type="dxa"/>
            <w:bottom w:w="0" w:type="dxa"/>
            <w:right w:w="108" w:type="dxa"/>
          </w:tblCellMar>
        </w:tblPrEx>
        <w:trPr>
          <w:trHeight w:val="911" w:hRule="atLeast"/>
        </w:trPr>
        <w:tc>
          <w:tcPr>
            <w:tcW w:w="34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比赛项目</w:t>
            </w:r>
          </w:p>
        </w:tc>
        <w:tc>
          <w:tcPr>
            <w:tcW w:w="566" w:type="dxa"/>
            <w:vMerge w:val="restart"/>
            <w:tcBorders>
              <w:top w:val="single" w:color="auto" w:sz="4" w:space="0"/>
              <w:left w:val="nil"/>
              <w:bottom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8"/>
                <w:szCs w:val="28"/>
                <w:lang w:eastAsia="zh-CN"/>
              </w:rPr>
            </w:pPr>
            <w:r>
              <w:rPr>
                <w:rFonts w:hint="eastAsia" w:ascii="宋体" w:hAnsi="宋体" w:eastAsia="宋体" w:cs="宋体"/>
                <w:spacing w:val="11"/>
                <w:sz w:val="24"/>
                <w:szCs w:val="24"/>
                <w:lang w:eastAsia="zh-CN"/>
              </w:rPr>
              <w:t>龙串类风筝赛</w:t>
            </w:r>
          </w:p>
        </w:tc>
        <w:tc>
          <w:tcPr>
            <w:tcW w:w="566" w:type="dxa"/>
            <w:vMerge w:val="restart"/>
            <w:tcBorders>
              <w:top w:val="single" w:color="auto" w:sz="4" w:space="0"/>
              <w:left w:val="nil"/>
              <w:bottom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翅类风筝赛</w:t>
            </w:r>
          </w:p>
        </w:tc>
        <w:tc>
          <w:tcPr>
            <w:tcW w:w="566" w:type="dxa"/>
            <w:vMerge w:val="restart"/>
            <w:tcBorders>
              <w:top w:val="single" w:color="auto" w:sz="4" w:space="0"/>
              <w:left w:val="nil"/>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板子类风筝赛</w:t>
            </w:r>
            <w:bookmarkStart w:id="0" w:name="_GoBack"/>
            <w:bookmarkEnd w:id="0"/>
          </w:p>
        </w:tc>
        <w:tc>
          <w:tcPr>
            <w:tcW w:w="566" w:type="dxa"/>
            <w:vMerge w:val="restart"/>
            <w:tcBorders>
              <w:top w:val="single" w:color="auto" w:sz="4" w:space="0"/>
              <w:left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广告（宣传）类风筝赛</w:t>
            </w:r>
          </w:p>
        </w:tc>
        <w:tc>
          <w:tcPr>
            <w:tcW w:w="566" w:type="dxa"/>
            <w:vMerge w:val="restart"/>
            <w:tcBorders>
              <w:top w:val="single" w:color="auto" w:sz="4" w:space="0"/>
              <w:left w:val="nil"/>
              <w:bottom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软体类风筝赛</w:t>
            </w:r>
          </w:p>
        </w:tc>
        <w:tc>
          <w:tcPr>
            <w:tcW w:w="566" w:type="dxa"/>
            <w:vMerge w:val="restart"/>
            <w:tcBorders>
              <w:top w:val="single" w:color="auto" w:sz="4" w:space="0"/>
              <w:left w:val="single" w:color="auto" w:sz="4" w:space="0"/>
              <w:right w:val="single" w:color="auto" w:sz="4" w:space="0"/>
            </w:tcBorders>
            <w:textDirection w:val="tbLrV"/>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软体造型（挂件）类风筝赛</w:t>
            </w:r>
          </w:p>
        </w:tc>
        <w:tc>
          <w:tcPr>
            <w:tcW w:w="566" w:type="dxa"/>
            <w:vMerge w:val="restart"/>
            <w:tcBorders>
              <w:top w:val="single" w:color="auto" w:sz="4" w:space="0"/>
              <w:left w:val="nil"/>
              <w:bottom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滚地龙风筝赛</w:t>
            </w:r>
          </w:p>
        </w:tc>
        <w:tc>
          <w:tcPr>
            <w:tcW w:w="566" w:type="dxa"/>
            <w:vMerge w:val="restart"/>
            <w:tcBorders>
              <w:top w:val="single" w:color="auto" w:sz="4" w:space="0"/>
              <w:left w:val="nil"/>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最大风筝赛</w:t>
            </w:r>
          </w:p>
        </w:tc>
        <w:tc>
          <w:tcPr>
            <w:tcW w:w="566" w:type="dxa"/>
            <w:vMerge w:val="restart"/>
            <w:tcBorders>
              <w:top w:val="single" w:color="auto" w:sz="4" w:space="0"/>
              <w:left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双线运动风筝双人芭蕾赛</w:t>
            </w:r>
          </w:p>
        </w:tc>
        <w:tc>
          <w:tcPr>
            <w:tcW w:w="566" w:type="dxa"/>
            <w:vMerge w:val="restart"/>
            <w:tcBorders>
              <w:top w:val="single" w:color="auto" w:sz="4" w:space="0"/>
              <w:left w:val="nil"/>
              <w:bottom w:val="single" w:color="auto" w:sz="4" w:space="0"/>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双线运动风筝团体芭蕾赛</w:t>
            </w:r>
          </w:p>
        </w:tc>
        <w:tc>
          <w:tcPr>
            <w:tcW w:w="566" w:type="dxa"/>
            <w:vMerge w:val="restart"/>
            <w:tcBorders>
              <w:top w:val="single" w:color="auto" w:sz="4" w:space="0"/>
              <w:left w:val="nil"/>
              <w:right w:val="single" w:color="auto" w:sz="4" w:space="0"/>
            </w:tcBorders>
            <w:textDirection w:val="tbLrV"/>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113" w:right="113"/>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特色风筝表演赛</w:t>
            </w:r>
          </w:p>
        </w:tc>
      </w:tr>
      <w:tr>
        <w:tblPrEx>
          <w:tblCellMar>
            <w:top w:w="0" w:type="dxa"/>
            <w:left w:w="108" w:type="dxa"/>
            <w:bottom w:w="0" w:type="dxa"/>
            <w:right w:w="108" w:type="dxa"/>
          </w:tblCellMar>
        </w:tblPrEx>
        <w:trPr>
          <w:trHeight w:val="2414" w:hRule="atLeast"/>
        </w:trPr>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jc w:val="center"/>
              <w:rPr>
                <w:rFonts w:hint="eastAsia" w:ascii="宋体" w:hAnsi="宋体" w:eastAsia="宋体" w:cs="宋体"/>
                <w:sz w:val="24"/>
                <w:szCs w:val="24"/>
              </w:rPr>
            </w:pPr>
            <w:r>
              <w:rPr>
                <w:rFonts w:hint="eastAsia" w:ascii="宋体" w:hAnsi="宋体" w:eastAsia="宋体" w:cs="宋体"/>
                <w:sz w:val="24"/>
                <w:szCs w:val="24"/>
              </w:rPr>
              <w:t>队名</w:t>
            </w:r>
          </w:p>
        </w:tc>
        <w:tc>
          <w:tcPr>
            <w:tcW w:w="232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80" w:lineRule="auto"/>
              <w:ind w:left="0" w:right="0" w:firstLine="720" w:firstLineChars="300"/>
              <w:jc w:val="both"/>
              <w:rPr>
                <w:rFonts w:hint="eastAsia" w:ascii="宋体" w:hAnsi="宋体" w:eastAsia="宋体" w:cs="宋体"/>
                <w:sz w:val="24"/>
                <w:szCs w:val="24"/>
              </w:rPr>
            </w:pPr>
            <w:r>
              <w:rPr>
                <w:rFonts w:hint="eastAsia" w:ascii="宋体" w:hAnsi="宋体" w:eastAsia="宋体" w:cs="宋体"/>
                <w:sz w:val="24"/>
                <w:szCs w:val="24"/>
              </w:rPr>
              <w:t>姓名</w:t>
            </w:r>
          </w:p>
        </w:tc>
        <w:tc>
          <w:tcPr>
            <w:tcW w:w="566" w:type="dxa"/>
            <w:vMerge w:val="continue"/>
            <w:tcBorders>
              <w:top w:val="single" w:color="auto" w:sz="4" w:space="0"/>
              <w:left w:val="nil"/>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56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sz w:val="24"/>
                <w:szCs w:val="24"/>
              </w:rPr>
            </w:pPr>
          </w:p>
        </w:tc>
        <w:tc>
          <w:tcPr>
            <w:tcW w:w="56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4"/>
                <w:szCs w:val="24"/>
              </w:rPr>
            </w:pPr>
          </w:p>
        </w:tc>
        <w:tc>
          <w:tcPr>
            <w:tcW w:w="56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c>
          <w:tcPr>
            <w:tcW w:w="56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sz w:val="24"/>
                <w:szCs w:val="24"/>
              </w:rPr>
            </w:pPr>
          </w:p>
        </w:tc>
      </w:tr>
      <w:tr>
        <w:tblPrEx>
          <w:tblCellMar>
            <w:top w:w="0" w:type="dxa"/>
            <w:left w:w="108" w:type="dxa"/>
            <w:bottom w:w="0" w:type="dxa"/>
            <w:right w:w="108" w:type="dxa"/>
          </w:tblCellMar>
        </w:tblPrEx>
        <w:trPr>
          <w:trHeight w:val="456" w:hRule="atLeast"/>
        </w:trPr>
        <w:tc>
          <w:tcPr>
            <w:tcW w:w="1108" w:type="dxa"/>
            <w:vMerge w:val="restart"/>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82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领队</w:t>
            </w:r>
          </w:p>
        </w:tc>
        <w:tc>
          <w:tcPr>
            <w:tcW w:w="14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05" w:right="0" w:hanging="120" w:hangingChars="50"/>
              <w:jc w:val="center"/>
              <w:textAlignment w:val="auto"/>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kern w:val="2"/>
                <w:sz w:val="24"/>
                <w:szCs w:val="24"/>
                <w:lang w:val="en-US" w:eastAsia="zh-CN" w:bidi="ar-SA"/>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105" w:right="0" w:hanging="120" w:hangingChars="50"/>
              <w:jc w:val="both"/>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kern w:val="2"/>
                <w:sz w:val="24"/>
                <w:szCs w:val="24"/>
                <w:lang w:val="en-US" w:eastAsia="zh-CN" w:bidi="ar-SA"/>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67" w:hRule="atLeast"/>
        </w:trPr>
        <w:tc>
          <w:tcPr>
            <w:tcW w:w="11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827" w:type="dxa"/>
            <w:vMerge w:val="restart"/>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队</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员</w:t>
            </w:r>
          </w:p>
        </w:tc>
        <w:tc>
          <w:tcPr>
            <w:tcW w:w="14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4" w:hRule="atLeast"/>
        </w:trPr>
        <w:tc>
          <w:tcPr>
            <w:tcW w:w="11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827"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4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74" w:hRule="atLeast"/>
        </w:trPr>
        <w:tc>
          <w:tcPr>
            <w:tcW w:w="11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827"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4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34" w:hRule="atLeast"/>
        </w:trPr>
        <w:tc>
          <w:tcPr>
            <w:tcW w:w="110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827"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4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6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70" w:lineRule="exact"/>
        <w:ind w:right="62"/>
        <w:textAlignment w:val="auto"/>
        <w:rPr>
          <w:rFonts w:hint="eastAsia" w:ascii="宋体" w:hAnsi="宋体" w:eastAsia="宋体" w:cs="宋体"/>
          <w:sz w:val="24"/>
          <w:szCs w:val="24"/>
        </w:rPr>
      </w:pPr>
      <w:r>
        <w:rPr>
          <w:rFonts w:hint="eastAsia" w:ascii="宋体" w:hAnsi="宋体" w:eastAsia="宋体" w:cs="宋体"/>
          <w:sz w:val="24"/>
          <w:szCs w:val="24"/>
        </w:rPr>
        <w:t>注：1、在所报项目格内划“√”</w:t>
      </w:r>
    </w:p>
    <w:p>
      <w:pPr>
        <w:keepNext w:val="0"/>
        <w:keepLines w:val="0"/>
        <w:pageBreakBefore w:val="0"/>
        <w:widowControl w:val="0"/>
        <w:kinsoku/>
        <w:wordWrap/>
        <w:overflowPunct/>
        <w:topLinePunct w:val="0"/>
        <w:autoSpaceDE/>
        <w:autoSpaceDN/>
        <w:bidi w:val="0"/>
        <w:adjustRightInd/>
        <w:snapToGrid/>
        <w:spacing w:line="370" w:lineRule="exact"/>
        <w:ind w:right="62"/>
        <w:textAlignment w:val="auto"/>
        <w:rPr>
          <w:rFonts w:hint="eastAsia" w:ascii="宋体" w:hAnsi="宋体" w:eastAsia="宋体" w:cs="宋体"/>
          <w:sz w:val="24"/>
          <w:szCs w:val="24"/>
        </w:rPr>
      </w:pPr>
      <w:r>
        <w:rPr>
          <w:rFonts w:hint="eastAsia" w:ascii="宋体" w:hAnsi="宋体" w:eastAsia="宋体" w:cs="宋体"/>
          <w:sz w:val="24"/>
          <w:szCs w:val="24"/>
        </w:rPr>
        <w:t xml:space="preserve">    2、如果自驾，请在车次栏目中填写（自驾）</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境内参赛队伍须加盖省、自治区、直辖市、计划单列市、行业体协、风筝协会、风筝俱乐部公章</w:t>
      </w:r>
      <w:r>
        <w:rPr>
          <w:rFonts w:hint="eastAsia" w:ascii="宋体" w:hAnsi="宋体" w:eastAsia="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70" w:lineRule="exact"/>
        <w:ind w:firstLine="6480" w:firstLineChars="2700"/>
        <w:textAlignment w:val="auto"/>
        <w:rPr>
          <w:rFonts w:hint="eastAsia" w:ascii="仿宋" w:hAnsi="仿宋" w:eastAsia="仿宋" w:cs="仿宋_GB2312"/>
          <w:sz w:val="32"/>
          <w:szCs w:val="32"/>
          <w:lang w:val="en-US" w:eastAsia="zh-CN"/>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widowControl w:val="0"/>
        <w:suppressLineNumbers w:val="0"/>
        <w:spacing w:before="0" w:beforeAutospacing="0" w:after="0" w:afterAutospacing="0" w:line="540" w:lineRule="exact"/>
        <w:ind w:left="0" w:right="0"/>
        <w:jc w:val="center"/>
        <w:rPr>
          <w:rFonts w:hint="eastAsia" w:ascii="仿宋_GB2312" w:hAnsi="汉仪细等线繁" w:eastAsia="仿宋_GB2312" w:cs="仿宋_GB2312"/>
          <w:kern w:val="10"/>
          <w:sz w:val="32"/>
          <w:szCs w:val="32"/>
          <w:lang w:val="en-US"/>
        </w:rPr>
      </w:pPr>
      <w:r>
        <w:rPr>
          <w:rFonts w:hint="eastAsia" w:ascii="方正小标宋简体" w:hAnsi="华文中宋" w:eastAsia="方正小标宋简体" w:cs="宋体"/>
          <w:kern w:val="0"/>
          <w:sz w:val="36"/>
          <w:szCs w:val="36"/>
          <w:lang w:val="en-US" w:eastAsia="zh-CN" w:bidi="ar"/>
        </w:rPr>
        <w:t>自愿参赛承诺书</w:t>
      </w:r>
    </w:p>
    <w:p>
      <w:pPr>
        <w:keepNext w:val="0"/>
        <w:keepLines w:val="0"/>
        <w:pageBreakBefore w:val="0"/>
        <w:widowControl w:val="0"/>
        <w:suppressLineNumbers w:val="0"/>
        <w:kinsoku/>
        <w:wordWrap/>
        <w:overflowPunct/>
        <w:topLinePunct w:val="0"/>
        <w:autoSpaceDE/>
        <w:autoSpaceDN/>
        <w:bidi w:val="0"/>
        <w:adjustRightInd/>
        <w:snapToGrid/>
        <w:spacing w:before="312" w:beforeLines="10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r>
        <w:rPr>
          <w:rFonts w:hint="eastAsia" w:ascii="仿宋_GB2312" w:hAnsi="仿宋_GB2312" w:eastAsia="仿宋_GB2312" w:cs="仿宋_GB2312"/>
          <w:kern w:val="10"/>
          <w:sz w:val="32"/>
          <w:szCs w:val="32"/>
          <w:lang w:val="en-US" w:eastAsia="zh-CN" w:bidi="ar"/>
        </w:rPr>
        <w:t>我自愿报名参加</w:t>
      </w:r>
      <w:r>
        <w:rPr>
          <w:rFonts w:hint="eastAsia" w:ascii="仿宋_GB2312" w:hAnsi="仿宋_GB2312" w:eastAsia="仿宋_GB2312" w:cs="仿宋_GB2312"/>
          <w:bCs/>
          <w:kern w:val="2"/>
          <w:sz w:val="32"/>
          <w:szCs w:val="32"/>
          <w:lang w:val="en-US" w:eastAsia="zh-CN" w:bidi="ar"/>
        </w:rPr>
        <w:t>2023年阳江国际风筝邀请赛</w:t>
      </w:r>
      <w:r>
        <w:rPr>
          <w:rFonts w:hint="eastAsia" w:ascii="仿宋_GB2312" w:hAnsi="仿宋_GB2312" w:eastAsia="仿宋_GB2312" w:cs="仿宋_GB2312"/>
          <w:kern w:val="10"/>
          <w:sz w:val="32"/>
          <w:szCs w:val="32"/>
          <w:lang w:val="en-US" w:eastAsia="zh-CN" w:bidi="ar"/>
        </w:rPr>
        <w:t>并签署本承诺书。对以下内容，我已认真阅读、全面理解且予以确认并承担相应的法律责任：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r>
        <w:rPr>
          <w:rFonts w:hint="eastAsia" w:ascii="仿宋_GB2312" w:hAnsi="仿宋_GB2312" w:eastAsia="仿宋_GB2312" w:cs="仿宋_GB2312"/>
          <w:kern w:val="10"/>
          <w:sz w:val="32"/>
          <w:szCs w:val="32"/>
          <w:lang w:val="en-US" w:eastAsia="zh-CN" w:bidi="ar"/>
        </w:rPr>
        <w:t>一、我愿意遵守本次比赛的所有规定；如果本人在参赛过程中发现或注意到任何风险和潜在风险，本人将立刻终止参赛或报告赛会组委会。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r>
        <w:rPr>
          <w:rFonts w:hint="eastAsia" w:ascii="仿宋_GB2312" w:hAnsi="仿宋_GB2312" w:eastAsia="仿宋_GB2312" w:cs="仿宋_GB2312"/>
          <w:kern w:val="10"/>
          <w:sz w:val="32"/>
          <w:szCs w:val="32"/>
          <w:lang w:val="en-US" w:eastAsia="zh-CN" w:bidi="ar"/>
        </w:rPr>
        <w:t>二、我充分了解本次比赛期间的训练和比赛有潜在的危险，以及可能由此而导致的受伤或事故，我会竭尽所能，以对自己安全负责的态度参赛。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r>
        <w:rPr>
          <w:rFonts w:hint="eastAsia" w:ascii="仿宋_GB2312" w:hAnsi="仿宋_GB2312" w:eastAsia="仿宋_GB2312" w:cs="仿宋_GB2312"/>
          <w:kern w:val="10"/>
          <w:sz w:val="32"/>
          <w:szCs w:val="32"/>
          <w:lang w:val="en-US" w:eastAsia="zh-CN" w:bidi="ar"/>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w:t>
      </w:r>
      <w:r>
        <w:rPr>
          <w:rFonts w:hint="eastAsia" w:ascii="仿宋_GB2312" w:hAnsi="仿宋_GB2312" w:eastAsia="仿宋_GB2312" w:cs="仿宋_GB2312"/>
          <w:kern w:val="2"/>
          <w:sz w:val="32"/>
          <w:szCs w:val="32"/>
          <w:lang w:val="en-US" w:eastAsia="zh-CN" w:bidi="ar"/>
        </w:rPr>
        <w:t>无任何在医学上被禁止或限制风筝运动的生理、心理疾病，也不存在任何因参与风筝运动而可能被诱发的任何类型的潜在的生理和心理疾病。以及其他</w:t>
      </w:r>
      <w:r>
        <w:rPr>
          <w:rFonts w:hint="eastAsia" w:ascii="仿宋_GB2312" w:hAnsi="仿宋_GB2312" w:eastAsia="仿宋_GB2312" w:cs="仿宋_GB2312"/>
          <w:kern w:val="10"/>
          <w:sz w:val="32"/>
          <w:szCs w:val="32"/>
          <w:lang w:val="en-US" w:eastAsia="zh-CN" w:bidi="ar"/>
        </w:rPr>
        <w:t>不适合运动的疾病），因此我郑重声明，可以正常参加本次比赛。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r>
        <w:rPr>
          <w:rFonts w:hint="eastAsia" w:ascii="仿宋_GB2312" w:hAnsi="仿宋_GB2312" w:eastAsia="仿宋_GB2312" w:cs="仿宋_GB2312"/>
          <w:kern w:val="10"/>
          <w:sz w:val="32"/>
          <w:szCs w:val="32"/>
          <w:lang w:val="en-US" w:eastAsia="zh-CN" w:bidi="ar"/>
        </w:rPr>
        <w:t>四、我同意接受大会组委会在比赛活动期间提供的现场急救性质的医务治疗，但在医院救治等发生的相关费用由本人负担。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1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参赛队伍（盖章）：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队员签名：             领队签名：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1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pPr>
      <w:r>
        <w:rPr>
          <w:rFonts w:hint="eastAsia" w:ascii="仿宋_GB2312" w:hAnsi="仿宋_GB2312" w:eastAsia="仿宋_GB2312" w:cs="仿宋_GB2312"/>
          <w:kern w:val="10"/>
          <w:sz w:val="32"/>
          <w:szCs w:val="32"/>
          <w:lang w:val="en-US" w:eastAsia="zh-CN" w:bidi="ar"/>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细等线繁">
    <w:panose1 w:val="02010609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GQ0ZjBhZTAyNzE1NTJmNjU4ZjM1MWI0NWU3MDcifQ=="/>
  </w:docVars>
  <w:rsids>
    <w:rsidRoot w:val="0DDA19CA"/>
    <w:rsid w:val="0BB1305D"/>
    <w:rsid w:val="0DDA19CA"/>
    <w:rsid w:val="276E4576"/>
    <w:rsid w:val="3C47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adjustRightInd w:val="0"/>
      <w:snapToGrid w:val="0"/>
      <w:spacing w:before="260" w:after="260" w:line="500" w:lineRule="atLeast"/>
      <w:jc w:val="center"/>
      <w:outlineLvl w:val="1"/>
    </w:pPr>
    <w:rPr>
      <w:rFonts w:ascii="楷体_GB2312" w:hAnsi="Arial" w:eastAsia="楷体_GB2312" w:cs="Times New Roman"/>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b/>
      <w:bCs/>
      <w:kern w:val="0"/>
      <w:sz w:val="30"/>
      <w:szCs w:val="24"/>
      <w:lang w:val="en-US" w:eastAsia="zh-CN" w:bidi="ar"/>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2023-09-22T06:09:00Z</dcterms:created>
  <dc:creator>蜜静 </dc:creator>
  <cp:lastModifiedBy>蜜静 </cp:lastModifiedBy>
  <dcterms:modified xsi:type="dcterms:W3CDTF">2023-09-23T11:13:23Z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49A159E4D44B4748A3B3957D3345CFFF_13</vt:lpwstr>
  </property>
</Properties>
</file>